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4" w:rsidRDefault="000603D4" w:rsidP="000603D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0603D4" w:rsidRDefault="000603D4" w:rsidP="000603D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0603D4" w:rsidRDefault="000603D4" w:rsidP="000603D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0603D4" w:rsidRPr="00F81F06" w:rsidRDefault="000603D4" w:rsidP="000603D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F81F06">
        <w:rPr>
          <w:rFonts w:ascii="Arial" w:hAnsi="Arial" w:cs="Arial"/>
          <w:b/>
          <w:color w:val="000000" w:themeColor="text1"/>
          <w:sz w:val="22"/>
          <w:u w:val="single"/>
        </w:rPr>
        <w:t>DECLARAÇÃO DE INEXISTÊNCIA DE ALTERAÇÃO DO ESTATUTO</w:t>
      </w:r>
    </w:p>
    <w:p w:rsidR="000603D4" w:rsidRPr="00F81F06" w:rsidRDefault="000603D4" w:rsidP="000603D4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ind w:firstLine="567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2"/>
        </w:rPr>
      </w:pPr>
      <w:r w:rsidRPr="00F81F06">
        <w:rPr>
          <w:rFonts w:ascii="Arial" w:hAnsi="Arial" w:cs="Arial"/>
          <w:color w:val="000000" w:themeColor="text1"/>
          <w:sz w:val="22"/>
        </w:rPr>
        <w:t>(</w:t>
      </w:r>
      <w:r w:rsidRPr="00F81F06">
        <w:rPr>
          <w:rFonts w:ascii="Arial" w:hAnsi="Arial" w:cs="Arial"/>
          <w:i/>
          <w:iCs/>
          <w:color w:val="000000" w:themeColor="text1"/>
          <w:sz w:val="22"/>
          <w:u w:val="single"/>
        </w:rPr>
        <w:t>nome da entidade</w:t>
      </w:r>
      <w:r w:rsidRPr="00F81F06">
        <w:rPr>
          <w:rFonts w:ascii="Arial" w:hAnsi="Arial" w:cs="Arial"/>
          <w:i/>
          <w:iCs/>
          <w:color w:val="000000" w:themeColor="text1"/>
          <w:sz w:val="22"/>
        </w:rPr>
        <w:t xml:space="preserve"> )</w:t>
      </w:r>
      <w:r w:rsidRPr="00F81F06">
        <w:rPr>
          <w:rFonts w:ascii="Arial" w:hAnsi="Arial" w:cs="Arial"/>
          <w:color w:val="000000" w:themeColor="text1"/>
          <w:sz w:val="22"/>
        </w:rPr>
        <w:t>, devidamente registrada no CNPJ sob o número (</w:t>
      </w:r>
      <w:r w:rsidRPr="00F81F06">
        <w:rPr>
          <w:rFonts w:ascii="Arial" w:hAnsi="Arial" w:cs="Arial"/>
          <w:i/>
          <w:iCs/>
          <w:color w:val="000000" w:themeColor="text1"/>
          <w:sz w:val="22"/>
        </w:rPr>
        <w:t>CNPJ da entidade</w:t>
      </w:r>
      <w:r w:rsidRPr="00F81F06">
        <w:rPr>
          <w:rFonts w:ascii="Arial" w:hAnsi="Arial" w:cs="Arial"/>
          <w:color w:val="000000" w:themeColor="text1"/>
          <w:sz w:val="22"/>
        </w:rPr>
        <w:t>), neste ato representada por seu responsável(is) legal(is), (</w:t>
      </w:r>
      <w:r w:rsidRPr="00F81F06">
        <w:rPr>
          <w:rFonts w:ascii="Arial" w:hAnsi="Arial" w:cs="Arial"/>
          <w:i/>
          <w:iCs/>
          <w:color w:val="000000" w:themeColor="text1"/>
          <w:sz w:val="22"/>
          <w:u w:val="single"/>
        </w:rPr>
        <w:t>nome(s) e identificação do(s) responsável(is) legal(is) pela entidade e respectivos cargo(s) na entidade</w:t>
      </w:r>
      <w:r w:rsidRPr="00F81F06">
        <w:rPr>
          <w:rFonts w:ascii="Arial" w:hAnsi="Arial" w:cs="Arial"/>
          <w:color w:val="000000" w:themeColor="text1"/>
          <w:sz w:val="22"/>
        </w:rPr>
        <w:t>), declara</w:t>
      </w:r>
      <w:r w:rsidR="00FF24D6">
        <w:rPr>
          <w:rFonts w:ascii="Arial" w:hAnsi="Arial" w:cs="Arial"/>
          <w:color w:val="000000" w:themeColor="text1"/>
          <w:sz w:val="22"/>
        </w:rPr>
        <w:t xml:space="preserve"> </w:t>
      </w:r>
      <w:r w:rsidRPr="00F81F06">
        <w:rPr>
          <w:rFonts w:ascii="Arial" w:hAnsi="Arial" w:cs="Arial"/>
          <w:color w:val="000000" w:themeColor="text1"/>
          <w:sz w:val="22"/>
        </w:rPr>
        <w:t>para os devidos fins do Processo Eleitoral</w:t>
      </w:r>
      <w:r w:rsidR="00FF24D6">
        <w:rPr>
          <w:rFonts w:ascii="Arial" w:hAnsi="Arial" w:cs="Arial"/>
          <w:color w:val="000000" w:themeColor="text1"/>
          <w:sz w:val="22"/>
        </w:rPr>
        <w:t xml:space="preserve"> </w:t>
      </w:r>
      <w:r w:rsidRPr="00F81F06">
        <w:rPr>
          <w:rFonts w:ascii="Arial" w:hAnsi="Arial" w:cs="Arial"/>
          <w:color w:val="000000" w:themeColor="text1"/>
          <w:sz w:val="22"/>
        </w:rPr>
        <w:t>a</w:t>
      </w:r>
      <w:r w:rsidR="00FF24D6">
        <w:rPr>
          <w:rFonts w:ascii="Arial" w:hAnsi="Arial" w:cs="Arial"/>
          <w:color w:val="000000" w:themeColor="text1"/>
          <w:sz w:val="22"/>
        </w:rPr>
        <w:t xml:space="preserve"> </w:t>
      </w:r>
      <w:r w:rsidRPr="00F81F06">
        <w:rPr>
          <w:rFonts w:ascii="Arial" w:hAnsi="Arial" w:cs="Arial"/>
          <w:b/>
          <w:color w:val="000000" w:themeColor="text1"/>
          <w:sz w:val="22"/>
        </w:rPr>
        <w:t>inexistência</w:t>
      </w:r>
      <w:r w:rsidRPr="00F81F06">
        <w:rPr>
          <w:rFonts w:ascii="Arial" w:hAnsi="Arial" w:cs="Arial"/>
          <w:color w:val="000000" w:themeColor="text1"/>
          <w:sz w:val="22"/>
        </w:rPr>
        <w:t xml:space="preserve"> de alteração do Estatuto</w:t>
      </w:r>
      <w:r w:rsidR="00FF24D6">
        <w:rPr>
          <w:rFonts w:ascii="Arial" w:hAnsi="Arial" w:cs="Arial"/>
          <w:color w:val="000000" w:themeColor="text1"/>
          <w:sz w:val="22"/>
        </w:rPr>
        <w:t xml:space="preserve"> </w:t>
      </w:r>
      <w:r w:rsidRPr="00F81F06">
        <w:rPr>
          <w:rFonts w:ascii="Arial" w:hAnsi="Arial" w:cs="Arial"/>
          <w:color w:val="000000" w:themeColor="text1"/>
          <w:sz w:val="22"/>
        </w:rPr>
        <w:t>no período do Biênio anterior do CBH-SJD 2019/2021.</w:t>
      </w:r>
    </w:p>
    <w:p w:rsidR="000603D4" w:rsidRPr="00F81F06" w:rsidRDefault="000603D4" w:rsidP="000603D4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2"/>
        </w:rPr>
      </w:pPr>
    </w:p>
    <w:p w:rsidR="000603D4" w:rsidRPr="00F81F06" w:rsidRDefault="000603D4" w:rsidP="000603D4">
      <w:pPr>
        <w:pStyle w:val="Recuodecorpodetexto2"/>
        <w:spacing w:line="360" w:lineRule="auto"/>
        <w:ind w:left="0"/>
        <w:jc w:val="center"/>
        <w:rPr>
          <w:color w:val="000000" w:themeColor="text1"/>
          <w:sz w:val="22"/>
        </w:rPr>
      </w:pPr>
      <w:r w:rsidRPr="00F81F06">
        <w:rPr>
          <w:color w:val="000000" w:themeColor="text1"/>
          <w:sz w:val="22"/>
        </w:rPr>
        <w:t xml:space="preserve">Local e Data, </w:t>
      </w:r>
    </w:p>
    <w:p w:rsidR="000603D4" w:rsidRPr="00F81F06" w:rsidRDefault="000603D4" w:rsidP="000603D4">
      <w:pPr>
        <w:pStyle w:val="Recuodecorpodetexto2"/>
        <w:spacing w:line="360" w:lineRule="auto"/>
        <w:ind w:left="0"/>
        <w:jc w:val="center"/>
        <w:rPr>
          <w:color w:val="000000" w:themeColor="text1"/>
          <w:sz w:val="22"/>
        </w:rPr>
      </w:pPr>
    </w:p>
    <w:p w:rsidR="000603D4" w:rsidRPr="00F81F06" w:rsidRDefault="000603D4" w:rsidP="000603D4">
      <w:pPr>
        <w:pStyle w:val="Recuodecorpodetexto2"/>
        <w:spacing w:line="360" w:lineRule="auto"/>
        <w:ind w:left="0"/>
        <w:jc w:val="center"/>
        <w:rPr>
          <w:color w:val="000000" w:themeColor="text1"/>
          <w:sz w:val="22"/>
        </w:rPr>
      </w:pPr>
    </w:p>
    <w:p w:rsidR="000603D4" w:rsidRPr="00F81F06" w:rsidRDefault="000603D4" w:rsidP="000603D4">
      <w:pPr>
        <w:pStyle w:val="Recuodecorpodetexto2"/>
        <w:spacing w:line="360" w:lineRule="auto"/>
        <w:ind w:left="0"/>
        <w:jc w:val="center"/>
        <w:rPr>
          <w:color w:val="000000" w:themeColor="text1"/>
          <w:sz w:val="22"/>
        </w:rPr>
      </w:pPr>
    </w:p>
    <w:p w:rsidR="000603D4" w:rsidRPr="00F81F06" w:rsidRDefault="000603D4" w:rsidP="000603D4">
      <w:pPr>
        <w:pStyle w:val="Recuodecorpodetexto2"/>
        <w:ind w:left="0"/>
        <w:jc w:val="center"/>
        <w:rPr>
          <w:color w:val="000000" w:themeColor="text1"/>
          <w:sz w:val="22"/>
        </w:rPr>
      </w:pPr>
    </w:p>
    <w:p w:rsidR="000603D4" w:rsidRPr="00F81F06" w:rsidRDefault="000603D4" w:rsidP="000603D4">
      <w:pPr>
        <w:pStyle w:val="Recuodecorpodetexto2"/>
        <w:ind w:left="0"/>
        <w:jc w:val="center"/>
        <w:rPr>
          <w:color w:val="000000" w:themeColor="text1"/>
          <w:sz w:val="22"/>
        </w:rPr>
      </w:pPr>
    </w:p>
    <w:p w:rsidR="000603D4" w:rsidRPr="00F81F06" w:rsidRDefault="000603D4" w:rsidP="000603D4">
      <w:pPr>
        <w:pStyle w:val="Recuodecorpodetexto2"/>
        <w:ind w:left="0"/>
        <w:jc w:val="center"/>
        <w:rPr>
          <w:color w:val="000000" w:themeColor="text1"/>
          <w:sz w:val="22"/>
        </w:rPr>
      </w:pPr>
      <w:r w:rsidRPr="00F81F06">
        <w:rPr>
          <w:color w:val="000000" w:themeColor="text1"/>
          <w:sz w:val="22"/>
        </w:rPr>
        <w:t>___________________________________________________</w:t>
      </w:r>
    </w:p>
    <w:p w:rsidR="000603D4" w:rsidRPr="00F81F06" w:rsidRDefault="000603D4" w:rsidP="000603D4">
      <w:pPr>
        <w:pStyle w:val="Recuodecorpodetexto2"/>
        <w:ind w:left="0"/>
        <w:jc w:val="center"/>
        <w:rPr>
          <w:color w:val="000000" w:themeColor="text1"/>
          <w:sz w:val="22"/>
        </w:rPr>
      </w:pPr>
      <w:r w:rsidRPr="00F81F06">
        <w:rPr>
          <w:color w:val="000000" w:themeColor="text1"/>
          <w:sz w:val="22"/>
        </w:rPr>
        <w:t xml:space="preserve">Nome da Entidade </w:t>
      </w:r>
    </w:p>
    <w:p w:rsidR="000603D4" w:rsidRPr="00F81F06" w:rsidRDefault="000603D4" w:rsidP="000603D4">
      <w:pPr>
        <w:pStyle w:val="Recuodecorpodetexto2"/>
        <w:ind w:left="0"/>
        <w:jc w:val="center"/>
        <w:rPr>
          <w:color w:val="000000" w:themeColor="text1"/>
          <w:sz w:val="22"/>
        </w:rPr>
      </w:pPr>
      <w:r w:rsidRPr="00F81F06">
        <w:rPr>
          <w:color w:val="000000" w:themeColor="text1"/>
          <w:sz w:val="22"/>
        </w:rPr>
        <w:t xml:space="preserve">Nome completo do(s) Responsável(is) Legal(is)pela entidade </w:t>
      </w:r>
    </w:p>
    <w:p w:rsidR="000603D4" w:rsidRPr="00F81F06" w:rsidRDefault="000603D4" w:rsidP="000603D4">
      <w:pPr>
        <w:pStyle w:val="Recuodecorpodetexto2"/>
        <w:ind w:left="0"/>
        <w:jc w:val="center"/>
        <w:rPr>
          <w:color w:val="000000" w:themeColor="text1"/>
          <w:sz w:val="22"/>
          <w:szCs w:val="22"/>
        </w:rPr>
      </w:pPr>
      <w:r w:rsidRPr="00F81F06">
        <w:rPr>
          <w:color w:val="000000" w:themeColor="text1"/>
          <w:sz w:val="22"/>
        </w:rPr>
        <w:t>Cargo(s) na entidade</w:t>
      </w: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0603D4" w:rsidRPr="00F81F06" w:rsidRDefault="000603D4" w:rsidP="000603D4">
      <w:pPr>
        <w:rPr>
          <w:color w:val="000000" w:themeColor="text1"/>
        </w:rPr>
      </w:pPr>
    </w:p>
    <w:p w:rsidR="002E02EF" w:rsidRDefault="002E02EF"/>
    <w:sectPr w:rsidR="002E02EF" w:rsidSect="000603D4">
      <w:headerReference w:type="default" r:id="rId6"/>
      <w:footerReference w:type="default" r:id="rId7"/>
      <w:pgSz w:w="11907" w:h="16840" w:code="9"/>
      <w:pgMar w:top="1332" w:right="851" w:bottom="1134" w:left="992" w:header="284" w:footer="743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B0" w:rsidRDefault="00FD02B0" w:rsidP="002275B9">
      <w:r>
        <w:separator/>
      </w:r>
    </w:p>
  </w:endnote>
  <w:endnote w:type="continuationSeparator" w:id="1">
    <w:p w:rsidR="00FD02B0" w:rsidRDefault="00FD02B0" w:rsidP="0022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5" w:rsidRPr="00502C0D" w:rsidRDefault="000603D4" w:rsidP="00734EC5">
    <w:pPr>
      <w:pStyle w:val="Rodap"/>
      <w:jc w:val="center"/>
      <w:rPr>
        <w:rFonts w:ascii="Rajdhani" w:eastAsia="DotumChe" w:hAnsi="Rajdhani" w:cs="Rajdhani"/>
        <w:b/>
        <w:color w:val="808080"/>
      </w:rPr>
    </w:pPr>
    <w:r w:rsidRPr="00D96D5D">
      <w:rPr>
        <w:rFonts w:ascii="Rajdhani" w:eastAsia="DotumChe" w:hAnsi="Rajdhani" w:cs="Rajdhani"/>
        <w:b/>
        <w:color w:val="808080"/>
      </w:rPr>
      <w:t xml:space="preserve">Endereço: Avenida Otávio </w:t>
    </w:r>
    <w:r>
      <w:rPr>
        <w:rFonts w:ascii="Rajdhani" w:eastAsia="DotumChe" w:hAnsi="Rajdhani" w:cs="Rajdhani"/>
        <w:b/>
        <w:color w:val="808080"/>
      </w:rPr>
      <w:t xml:space="preserve">Pinto César, 1400 – Cidade Nova - </w:t>
    </w:r>
    <w:r w:rsidRPr="00D96D5D">
      <w:rPr>
        <w:rFonts w:ascii="Rajdhani" w:eastAsia="DotumChe" w:hAnsi="Rajdhani" w:cs="Rajdhani"/>
        <w:b/>
        <w:color w:val="808080"/>
      </w:rPr>
      <w:t>CEP: 15.085</w:t>
    </w:r>
    <w:r>
      <w:rPr>
        <w:rFonts w:ascii="Rajdhani" w:eastAsia="DotumChe" w:hAnsi="Rajdhani" w:cs="Rajdhani"/>
        <w:b/>
        <w:color w:val="808080"/>
      </w:rPr>
      <w:t xml:space="preserve">-360 – São José do Rio Preto/SP                                Fone: [17] </w:t>
    </w:r>
    <w:r w:rsidRPr="00502C0D">
      <w:rPr>
        <w:rFonts w:ascii="Rajdhani" w:eastAsia="DotumChe" w:hAnsi="Rajdhani" w:cs="Rajdhani"/>
        <w:b/>
        <w:color w:val="808080"/>
      </w:rPr>
      <w:t xml:space="preserve">3227-2108 </w:t>
    </w:r>
    <w:r>
      <w:rPr>
        <w:rFonts w:ascii="Rajdhani" w:eastAsia="DotumChe" w:hAnsi="Rajdhani" w:cs="Rajdhani"/>
        <w:b/>
        <w:color w:val="808080"/>
      </w:rPr>
      <w:t xml:space="preserve">–E-mail: </w:t>
    </w:r>
    <w:hyperlink r:id="rId1" w:history="1">
      <w:r>
        <w:rPr>
          <w:rFonts w:ascii="Rajdhani" w:eastAsia="DotumChe" w:hAnsi="Rajdhani" w:cs="Rajdhani"/>
          <w:b/>
          <w:color w:val="808080"/>
        </w:rPr>
        <w:t>comitesjd</w:t>
      </w:r>
      <w:r w:rsidRPr="00502C0D">
        <w:rPr>
          <w:rFonts w:ascii="Rajdhani" w:eastAsia="DotumChe" w:hAnsi="Rajdhani" w:cs="Rajdhani"/>
          <w:b/>
          <w:color w:val="808080"/>
        </w:rPr>
        <w:t>@gmail.com</w:t>
      </w:r>
    </w:hyperlink>
    <w:r>
      <w:rPr>
        <w:rFonts w:ascii="Rajdhani" w:eastAsia="DotumChe" w:hAnsi="Rajdhani" w:cs="Rajdhani"/>
        <w:b/>
        <w:color w:val="808080"/>
      </w:rPr>
      <w:t>– Site: www.comitesjd</w:t>
    </w:r>
    <w:r w:rsidRPr="00502C0D">
      <w:rPr>
        <w:rFonts w:ascii="Rajdhani" w:eastAsia="DotumChe" w:hAnsi="Rajdhani" w:cs="Rajdhani"/>
        <w:b/>
        <w:color w:val="808080"/>
      </w:rPr>
      <w:t>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B0" w:rsidRDefault="00FD02B0" w:rsidP="002275B9">
      <w:r>
        <w:separator/>
      </w:r>
    </w:p>
  </w:footnote>
  <w:footnote w:type="continuationSeparator" w:id="1">
    <w:p w:rsidR="00FD02B0" w:rsidRDefault="00FD02B0" w:rsidP="0022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2B" w:rsidRPr="00DC1B21" w:rsidRDefault="00FF24D6" w:rsidP="00FF24D6">
    <w:pPr>
      <w:pStyle w:val="Cabealho"/>
      <w:jc w:val="center"/>
      <w:rPr>
        <w:lang w:val="fr-FR"/>
      </w:rPr>
    </w:pPr>
    <w:r>
      <w:rPr>
        <w:noProof/>
      </w:rP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3D4"/>
    <w:rsid w:val="000603D4"/>
    <w:rsid w:val="002275B9"/>
    <w:rsid w:val="002E02EF"/>
    <w:rsid w:val="00771AB6"/>
    <w:rsid w:val="00FD02B0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D4"/>
    <w:pPr>
      <w:autoSpaceDE w:val="0"/>
      <w:autoSpaceDN w:val="0"/>
      <w:spacing w:after="0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03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603D4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603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03D4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603D4"/>
    <w:pPr>
      <w:tabs>
        <w:tab w:val="left" w:pos="993"/>
      </w:tabs>
      <w:ind w:left="993" w:hanging="993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03D4"/>
    <w:rPr>
      <w:rFonts w:ascii="Arial" w:eastAsia="SimSu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3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3D4"/>
    <w:rPr>
      <w:rFonts w:ascii="Tahoma" w:eastAsia="SimSu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t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lribeiro</cp:lastModifiedBy>
  <cp:revision>2</cp:revision>
  <dcterms:created xsi:type="dcterms:W3CDTF">2020-12-01T12:49:00Z</dcterms:created>
  <dcterms:modified xsi:type="dcterms:W3CDTF">2020-12-01T12:55:00Z</dcterms:modified>
</cp:coreProperties>
</file>